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669A6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关于住房公积金调整事宜的通知</w:t>
      </w:r>
    </w:p>
    <w:p w14:paraId="61E0F4CB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全体教职工：</w:t>
      </w:r>
    </w:p>
    <w:p w14:paraId="5BBC9B16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根据《关于调整2026年度市级机关事业单位工作人员住房公积金缴存基数的通知》（湖公积金发〔2026〕4号）等相关文件要求，2026年4月我校已对教职工公积金基数进行了调整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，现需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进行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公积金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清算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及补缴工作。具体事宜通知如下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：</w:t>
      </w:r>
    </w:p>
    <w:p w14:paraId="72D0F10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调整范围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及原则</w:t>
      </w:r>
    </w:p>
    <w:p w14:paraId="75BFB1E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调整范围为在编教职工2023年1月至2026年3月期间的公积金缴存金额。按照规范要求，以上期间公积金缴存基数需按照规范口径重新计算同步调整，总体按照“多退少补”原则执行。即公积金累计缴存金额超过标准的，进行单位部分公积金清算处理；公积金累计缴存金额低于标准的，进行公积金补缴处理，其中个人公积金补缴部分将从个人年终发放中统一划扣。</w:t>
      </w:r>
    </w:p>
    <w:p w14:paraId="06D8FB3F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通知及确认方式</w:t>
      </w:r>
    </w:p>
    <w:p w14:paraId="374783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本次公积金调整的人员信息将通过企业微信链接，点对点发送至个人。请相关教职工认真核对信息，并对清算或补缴事项进行在线签字确认。</w:t>
      </w:r>
    </w:p>
    <w:p w14:paraId="1F9E2FD8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公积金清算相关要求</w:t>
      </w:r>
    </w:p>
    <w:p w14:paraId="538862DA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1. 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期数选择（一经选择不得更改）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：</w:t>
      </w:r>
    </w:p>
    <w:p w14:paraId="1150952C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（1）1期清算：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建议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公积金账户余额充足（可一次性覆盖清算金额）的教职工选择。选择后将一次性完成总金额清算，流程简便、高效。</w:t>
      </w:r>
    </w:p>
    <w:p w14:paraId="60F761D0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（2）6期清算：适用于公积金账户余额暂时不足（无法一次性覆盖清算金额）的教职工，选择后将分6期逐月完成划扣。</w:t>
      </w:r>
    </w:p>
    <w:p w14:paraId="53DF93E6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账户余额提醒：</w:t>
      </w:r>
    </w:p>
    <w:p w14:paraId="1FE205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请涉及清算的教职工务必提前核对个人公积金账户余额，确保：</w:t>
      </w:r>
    </w:p>
    <w:p w14:paraId="64C13D12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选择1期清算的，账户余额需足额留存清算总金额；</w:t>
      </w:r>
    </w:p>
    <w:p w14:paraId="37C1A7D4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选择6期清算的，账户余额需留存当期划扣金额（总金额/6）。</w:t>
      </w:r>
    </w:p>
    <w:p w14:paraId="70B4B87E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因余额不足导致划扣失败的，将影响本次公积金调整进度及个人公积金正常使用。</w:t>
      </w:r>
    </w:p>
    <w:p w14:paraId="4F197FC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公积金补缴相关要求</w:t>
      </w:r>
    </w:p>
    <w:p w14:paraId="3AE97622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本次公积金个人应补缴部分，将统一从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教职工后续的年终发放中扣除，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不再另行通知。</w:t>
      </w:r>
    </w:p>
    <w:p w14:paraId="2713857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五、其他注意事项</w:t>
      </w:r>
    </w:p>
    <w:p w14:paraId="472914BB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1. 签字确认：请各位教职工（清算人员、补缴人员）于2026年6月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日前，登入企业微信链接住房公积金调整确认小程序，仔细核对相关信息后签字确认。    </w:t>
      </w:r>
    </w:p>
    <w:p w14:paraId="0EAD6B3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2. 咨询对接：计划财务处联系人：沈静，联系电话：0572-2112556；人事处联系人：汪双，联系电话：0572-2111826。</w:t>
      </w:r>
    </w:p>
    <w:p w14:paraId="3EDB9F19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64" w:lineRule="auto"/>
        <w:jc w:val="righ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6ED403EA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64" w:lineRule="auto"/>
        <w:ind w:firstLine="6240" w:firstLineChars="2600"/>
        <w:jc w:val="both"/>
        <w:textAlignment w:val="auto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计划财务处 人事处</w:t>
      </w:r>
    </w:p>
    <w:p w14:paraId="0F16C45E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jc w:val="righ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2026年6月15日</w:t>
      </w:r>
    </w:p>
    <w:p w14:paraId="1D924FD4">
      <w:pPr>
        <w:rPr>
          <w:rFonts w:hint="eastAsia" w:ascii="宋体" w:hAnsi="宋体" w:eastAsia="宋体" w:cs="宋体"/>
          <w:lang w:val="en-US" w:eastAsia="zh-CN"/>
        </w:rPr>
      </w:pPr>
    </w:p>
    <w:p w14:paraId="4D48511E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确认示例：</w:t>
      </w:r>
    </w:p>
    <w:p w14:paraId="6B2AD777">
      <w:pPr>
        <w:numPr>
          <w:ilvl w:val="0"/>
          <w:numId w:val="3"/>
        </w:num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清算确认</w:t>
      </w:r>
    </w:p>
    <w:p w14:paraId="4BC5562C">
      <w:pPr>
        <w:numPr>
          <w:ilvl w:val="0"/>
          <w:numId w:val="0"/>
        </w:num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（1）企业微信通知链接</w:t>
      </w:r>
    </w:p>
    <w:p w14:paraId="784BD8AD">
      <w:pPr>
        <w:rPr>
          <w:rFonts w:hint="eastAsia" w:eastAsiaTheme="minorEastAsia"/>
          <w:lang w:eastAsia="zh-CN"/>
        </w:rPr>
      </w:pPr>
      <w:bookmarkStart w:id="0" w:name="_GoBack"/>
      <w:r>
        <w:drawing>
          <wp:inline distT="0" distB="0" distL="114300" distR="114300">
            <wp:extent cx="2583815" cy="5186045"/>
            <wp:effectExtent l="0" t="0" r="698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3815" cy="518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drawing>
          <wp:inline distT="0" distB="0" distL="114300" distR="114300">
            <wp:extent cx="2517775" cy="5178425"/>
            <wp:effectExtent l="0" t="0" r="15875" b="317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517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B8D39">
      <w:pPr>
        <w:rPr>
          <w:rFonts w:hint="eastAsia" w:eastAsiaTheme="minorEastAsia"/>
          <w:lang w:val="en-US" w:eastAsia="zh-CN"/>
        </w:rPr>
      </w:pPr>
    </w:p>
    <w:p w14:paraId="7B61D44B">
      <w:pPr>
        <w:rPr>
          <w:rFonts w:hint="eastAsia" w:eastAsiaTheme="minorEastAsia"/>
          <w:lang w:val="en-US" w:eastAsia="zh-CN"/>
        </w:rPr>
      </w:pPr>
    </w:p>
    <w:p w14:paraId="08C58D4D">
      <w:pPr>
        <w:rPr>
          <w:rFonts w:hint="eastAsia" w:eastAsiaTheme="minorEastAsia"/>
          <w:lang w:val="en-US" w:eastAsia="zh-CN"/>
        </w:rPr>
      </w:pPr>
    </w:p>
    <w:p w14:paraId="14553CD1">
      <w:pPr>
        <w:rPr>
          <w:rFonts w:hint="eastAsia" w:eastAsiaTheme="minorEastAsia"/>
          <w:lang w:val="en-US" w:eastAsia="zh-CN"/>
        </w:rPr>
      </w:pPr>
    </w:p>
    <w:p w14:paraId="641DDF78">
      <w:pPr>
        <w:rPr>
          <w:rFonts w:hint="eastAsia" w:eastAsiaTheme="minorEastAsia"/>
          <w:lang w:val="en-US" w:eastAsia="zh-CN"/>
        </w:rPr>
      </w:pPr>
    </w:p>
    <w:p w14:paraId="61707917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2163BAB2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61A969E3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25CE61E8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78B4DD02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19436D76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21A86C99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0CBBEFF6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50B7A47E"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</w:p>
    <w:p w14:paraId="36B0DE5F">
      <w:pPr>
        <w:numPr>
          <w:ilvl w:val="0"/>
          <w:numId w:val="0"/>
        </w:num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（2）公积金清算信息确认界面</w:t>
      </w:r>
    </w:p>
    <w:p w14:paraId="37B25198">
      <w:r>
        <w:drawing>
          <wp:inline distT="0" distB="0" distL="114300" distR="114300">
            <wp:extent cx="2593340" cy="2604770"/>
            <wp:effectExtent l="0" t="0" r="16510" b="508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32380" cy="2533650"/>
            <wp:effectExtent l="0" t="0" r="0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rcRect t="11804" r="1579"/>
                    <a:stretch>
                      <a:fillRect/>
                    </a:stretch>
                  </pic:blipFill>
                  <pic:spPr>
                    <a:xfrm>
                      <a:off x="0" y="0"/>
                      <a:ext cx="253238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E8C82">
      <w:r>
        <w:drawing>
          <wp:inline distT="0" distB="0" distL="114300" distR="114300">
            <wp:extent cx="2526030" cy="3886835"/>
            <wp:effectExtent l="0" t="0" r="7620" b="1841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388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654B2"/>
    <w:p w14:paraId="450BBAD9"/>
    <w:p w14:paraId="090C74A3"/>
    <w:p w14:paraId="446AFE55"/>
    <w:p w14:paraId="1C4D95DA"/>
    <w:p w14:paraId="6C6B866E"/>
    <w:p w14:paraId="35441B1C"/>
    <w:p w14:paraId="7859BFC3"/>
    <w:p w14:paraId="67B2E243"/>
    <w:p w14:paraId="7F30F38C">
      <w:pPr>
        <w:numPr>
          <w:ilvl w:val="0"/>
          <w:numId w:val="3"/>
        </w:num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补缴确认</w:t>
      </w:r>
    </w:p>
    <w:p w14:paraId="29A08E3C">
      <w:pPr>
        <w:numPr>
          <w:ilvl w:val="0"/>
          <w:numId w:val="0"/>
        </w:num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（1）企业微信通知链接</w:t>
      </w:r>
    </w:p>
    <w:p w14:paraId="544A7BA1">
      <w:pPr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2583815" cy="5186045"/>
            <wp:effectExtent l="0" t="0" r="6985" b="146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3815" cy="518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494915" cy="5182870"/>
            <wp:effectExtent l="0" t="0" r="635" b="17780"/>
            <wp:docPr id="13" name="图片 13" descr="a37abd329b10ff83abb0ee62199713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37abd329b10ff83abb0ee62199713c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94915" cy="518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3C443">
      <w:pPr>
        <w:rPr>
          <w:rFonts w:hint="eastAsia" w:eastAsiaTheme="minorEastAsia"/>
          <w:lang w:val="en-US" w:eastAsia="zh-CN"/>
        </w:rPr>
      </w:pPr>
    </w:p>
    <w:p w14:paraId="56657B87">
      <w:pPr>
        <w:rPr>
          <w:rFonts w:hint="eastAsia" w:eastAsiaTheme="minorEastAsia"/>
          <w:lang w:val="en-US" w:eastAsia="zh-CN"/>
        </w:rPr>
      </w:pPr>
    </w:p>
    <w:p w14:paraId="17A77664">
      <w:pPr>
        <w:rPr>
          <w:rFonts w:hint="eastAsia" w:eastAsiaTheme="minorEastAsia"/>
          <w:lang w:val="en-US" w:eastAsia="zh-CN"/>
        </w:rPr>
      </w:pPr>
    </w:p>
    <w:p w14:paraId="2E7B1190">
      <w:pPr>
        <w:rPr>
          <w:rFonts w:hint="eastAsia" w:eastAsiaTheme="minorEastAsia"/>
          <w:lang w:val="en-US" w:eastAsia="zh-CN"/>
        </w:rPr>
      </w:pPr>
    </w:p>
    <w:p w14:paraId="4DCAC692">
      <w:pPr>
        <w:rPr>
          <w:rFonts w:hint="eastAsia" w:eastAsiaTheme="minorEastAsia"/>
          <w:lang w:val="en-US" w:eastAsia="zh-CN"/>
        </w:rPr>
      </w:pPr>
    </w:p>
    <w:p w14:paraId="4DACCE05">
      <w:pPr>
        <w:rPr>
          <w:rFonts w:hint="eastAsia" w:eastAsiaTheme="minorEastAsia"/>
          <w:lang w:val="en-US" w:eastAsia="zh-CN"/>
        </w:rPr>
      </w:pPr>
    </w:p>
    <w:p w14:paraId="0A12717D">
      <w:pPr>
        <w:rPr>
          <w:rFonts w:hint="eastAsia" w:eastAsiaTheme="minorEastAsia"/>
          <w:lang w:val="en-US" w:eastAsia="zh-CN"/>
        </w:rPr>
      </w:pPr>
    </w:p>
    <w:p w14:paraId="3C0EEBB2">
      <w:pPr>
        <w:rPr>
          <w:rFonts w:hint="eastAsia" w:eastAsiaTheme="minorEastAsia"/>
          <w:lang w:val="en-US" w:eastAsia="zh-CN"/>
        </w:rPr>
      </w:pPr>
    </w:p>
    <w:p w14:paraId="2384EF23">
      <w:pPr>
        <w:rPr>
          <w:rFonts w:hint="eastAsia" w:eastAsiaTheme="minorEastAsia"/>
          <w:lang w:val="en-US" w:eastAsia="zh-CN"/>
        </w:rPr>
      </w:pPr>
    </w:p>
    <w:p w14:paraId="0F7DE26E">
      <w:pPr>
        <w:rPr>
          <w:rFonts w:hint="eastAsia" w:eastAsiaTheme="minorEastAsia"/>
          <w:lang w:val="en-US" w:eastAsia="zh-CN"/>
        </w:rPr>
      </w:pPr>
    </w:p>
    <w:p w14:paraId="1CA029D1">
      <w:pPr>
        <w:rPr>
          <w:rFonts w:hint="eastAsia" w:eastAsiaTheme="minorEastAsia"/>
          <w:lang w:val="en-US" w:eastAsia="zh-CN"/>
        </w:rPr>
      </w:pPr>
    </w:p>
    <w:p w14:paraId="425B8D8A">
      <w:pPr>
        <w:rPr>
          <w:rFonts w:hint="eastAsia" w:eastAsiaTheme="minorEastAsia"/>
          <w:lang w:val="en-US" w:eastAsia="zh-CN"/>
        </w:rPr>
      </w:pPr>
    </w:p>
    <w:p w14:paraId="09F42C28">
      <w:pPr>
        <w:rPr>
          <w:rFonts w:hint="eastAsia" w:eastAsiaTheme="minorEastAsia"/>
          <w:lang w:val="en-US" w:eastAsia="zh-CN"/>
        </w:rPr>
      </w:pPr>
    </w:p>
    <w:p w14:paraId="2F28DD58">
      <w:pPr>
        <w:rPr>
          <w:rFonts w:hint="eastAsia" w:eastAsiaTheme="minorEastAsia"/>
          <w:lang w:val="en-US" w:eastAsia="zh-CN"/>
        </w:rPr>
      </w:pPr>
    </w:p>
    <w:p w14:paraId="47E8E7DA">
      <w:pPr>
        <w:rPr>
          <w:rFonts w:hint="eastAsia" w:eastAsiaTheme="minorEastAsia"/>
          <w:lang w:val="en-US" w:eastAsia="zh-CN"/>
        </w:rPr>
      </w:pPr>
    </w:p>
    <w:p w14:paraId="3A0AD40D">
      <w:pPr>
        <w:numPr>
          <w:ilvl w:val="0"/>
          <w:numId w:val="0"/>
        </w:num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（2）公积金补缴信息确认界面</w:t>
      </w:r>
    </w:p>
    <w:p w14:paraId="447C8702">
      <w:r>
        <w:drawing>
          <wp:inline distT="0" distB="0" distL="114300" distR="114300">
            <wp:extent cx="2593340" cy="2604770"/>
            <wp:effectExtent l="0" t="0" r="16510" b="5080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09520" cy="2739390"/>
            <wp:effectExtent l="0" t="0" r="5080" b="381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rcRect t="10405" r="1772"/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273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91C25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592705" cy="3063875"/>
            <wp:effectExtent l="0" t="0" r="17145" b="317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2705" cy="306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E9AF"/>
    <w:multiLevelType w:val="singleLevel"/>
    <w:tmpl w:val="8431E9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CB36D8"/>
    <w:multiLevelType w:val="singleLevel"/>
    <w:tmpl w:val="4BCB36D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6C14A8D"/>
    <w:multiLevelType w:val="singleLevel"/>
    <w:tmpl w:val="66C14A8D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359C0"/>
    <w:rsid w:val="00AB35C0"/>
    <w:rsid w:val="00F50CDF"/>
    <w:rsid w:val="01EE19B6"/>
    <w:rsid w:val="0224362A"/>
    <w:rsid w:val="03791753"/>
    <w:rsid w:val="043B10FF"/>
    <w:rsid w:val="055F0D07"/>
    <w:rsid w:val="06167EA8"/>
    <w:rsid w:val="06A21E2E"/>
    <w:rsid w:val="076A5F83"/>
    <w:rsid w:val="07877596"/>
    <w:rsid w:val="07CB4258"/>
    <w:rsid w:val="08F655F4"/>
    <w:rsid w:val="09734E97"/>
    <w:rsid w:val="0B995089"/>
    <w:rsid w:val="0BA15CEB"/>
    <w:rsid w:val="0C1B3CF0"/>
    <w:rsid w:val="0E6A212B"/>
    <w:rsid w:val="0E84319E"/>
    <w:rsid w:val="0F2069D2"/>
    <w:rsid w:val="0F3F7243"/>
    <w:rsid w:val="0F833B19"/>
    <w:rsid w:val="10A2678D"/>
    <w:rsid w:val="12103BCB"/>
    <w:rsid w:val="12E84200"/>
    <w:rsid w:val="152F6116"/>
    <w:rsid w:val="15C30FA8"/>
    <w:rsid w:val="165E2A92"/>
    <w:rsid w:val="177B3894"/>
    <w:rsid w:val="178412FF"/>
    <w:rsid w:val="17884203"/>
    <w:rsid w:val="195A572B"/>
    <w:rsid w:val="19962C07"/>
    <w:rsid w:val="19EA2CB8"/>
    <w:rsid w:val="1A4E703E"/>
    <w:rsid w:val="1A98475D"/>
    <w:rsid w:val="1ABF1CEA"/>
    <w:rsid w:val="1AD240BC"/>
    <w:rsid w:val="1E2F362A"/>
    <w:rsid w:val="1F4E188E"/>
    <w:rsid w:val="1FEE40BC"/>
    <w:rsid w:val="21116A11"/>
    <w:rsid w:val="229816E8"/>
    <w:rsid w:val="239A7798"/>
    <w:rsid w:val="242228BF"/>
    <w:rsid w:val="242B1B96"/>
    <w:rsid w:val="2519649B"/>
    <w:rsid w:val="260E34EE"/>
    <w:rsid w:val="2650413E"/>
    <w:rsid w:val="26BF4371"/>
    <w:rsid w:val="2794417C"/>
    <w:rsid w:val="28037FA1"/>
    <w:rsid w:val="28E55011"/>
    <w:rsid w:val="2917171A"/>
    <w:rsid w:val="291E67ED"/>
    <w:rsid w:val="29713B4C"/>
    <w:rsid w:val="298C5FF3"/>
    <w:rsid w:val="2AE632C3"/>
    <w:rsid w:val="2B632B65"/>
    <w:rsid w:val="2B793AD0"/>
    <w:rsid w:val="2B807273"/>
    <w:rsid w:val="2BA32F62"/>
    <w:rsid w:val="2C51109A"/>
    <w:rsid w:val="2CCB2770"/>
    <w:rsid w:val="2CDA58C8"/>
    <w:rsid w:val="2CF9552F"/>
    <w:rsid w:val="2DCE2518"/>
    <w:rsid w:val="2E146D1F"/>
    <w:rsid w:val="2E385BE3"/>
    <w:rsid w:val="2E7568B3"/>
    <w:rsid w:val="2EFE0F6B"/>
    <w:rsid w:val="2FE81F8C"/>
    <w:rsid w:val="300C68EA"/>
    <w:rsid w:val="30EE1123"/>
    <w:rsid w:val="318A49A8"/>
    <w:rsid w:val="318D26EA"/>
    <w:rsid w:val="326359C0"/>
    <w:rsid w:val="334D2131"/>
    <w:rsid w:val="33596402"/>
    <w:rsid w:val="33DF6B01"/>
    <w:rsid w:val="343A7B15"/>
    <w:rsid w:val="345968B4"/>
    <w:rsid w:val="34607C42"/>
    <w:rsid w:val="346314E0"/>
    <w:rsid w:val="347F27BE"/>
    <w:rsid w:val="34ED0FF8"/>
    <w:rsid w:val="34F14D3E"/>
    <w:rsid w:val="35103416"/>
    <w:rsid w:val="358F6692"/>
    <w:rsid w:val="35E77C09"/>
    <w:rsid w:val="36797D24"/>
    <w:rsid w:val="3776777C"/>
    <w:rsid w:val="37DE5A4E"/>
    <w:rsid w:val="37EF5BF9"/>
    <w:rsid w:val="39302CED"/>
    <w:rsid w:val="393A3157"/>
    <w:rsid w:val="3C0812EB"/>
    <w:rsid w:val="3CF11D7F"/>
    <w:rsid w:val="3DC6320C"/>
    <w:rsid w:val="3EED47C8"/>
    <w:rsid w:val="3F360986"/>
    <w:rsid w:val="40260C95"/>
    <w:rsid w:val="4030540C"/>
    <w:rsid w:val="407F3B46"/>
    <w:rsid w:val="414D154E"/>
    <w:rsid w:val="43AA0EDA"/>
    <w:rsid w:val="43C86D71"/>
    <w:rsid w:val="43E7727C"/>
    <w:rsid w:val="441822E7"/>
    <w:rsid w:val="452E1E93"/>
    <w:rsid w:val="456B6447"/>
    <w:rsid w:val="488E2B78"/>
    <w:rsid w:val="489B5295"/>
    <w:rsid w:val="4B0251E4"/>
    <w:rsid w:val="4B5B25C5"/>
    <w:rsid w:val="4B690C50"/>
    <w:rsid w:val="4BDA0271"/>
    <w:rsid w:val="4D4E0B28"/>
    <w:rsid w:val="4DC6776A"/>
    <w:rsid w:val="4E7F19BC"/>
    <w:rsid w:val="4EAC01FC"/>
    <w:rsid w:val="50E05F3B"/>
    <w:rsid w:val="512C4D76"/>
    <w:rsid w:val="51FE5F02"/>
    <w:rsid w:val="52A0174F"/>
    <w:rsid w:val="5373420A"/>
    <w:rsid w:val="54E02C4C"/>
    <w:rsid w:val="554409B8"/>
    <w:rsid w:val="559B2D78"/>
    <w:rsid w:val="55DE0692"/>
    <w:rsid w:val="56972662"/>
    <w:rsid w:val="572A43B4"/>
    <w:rsid w:val="572B3C93"/>
    <w:rsid w:val="58B0779E"/>
    <w:rsid w:val="59031A3D"/>
    <w:rsid w:val="5912008E"/>
    <w:rsid w:val="5B0E7B48"/>
    <w:rsid w:val="5B1C4388"/>
    <w:rsid w:val="5CFF005F"/>
    <w:rsid w:val="5D5F02DF"/>
    <w:rsid w:val="5E5E71FE"/>
    <w:rsid w:val="5EC55496"/>
    <w:rsid w:val="5EDF7832"/>
    <w:rsid w:val="5F5226F9"/>
    <w:rsid w:val="624C78D4"/>
    <w:rsid w:val="62AE60D1"/>
    <w:rsid w:val="62BD2580"/>
    <w:rsid w:val="62D41677"/>
    <w:rsid w:val="64C5571C"/>
    <w:rsid w:val="654B02D7"/>
    <w:rsid w:val="66F10546"/>
    <w:rsid w:val="66F619F5"/>
    <w:rsid w:val="677D22DE"/>
    <w:rsid w:val="67B101D9"/>
    <w:rsid w:val="69032982"/>
    <w:rsid w:val="69CC30A8"/>
    <w:rsid w:val="6AB630E4"/>
    <w:rsid w:val="6D3FDF8C"/>
    <w:rsid w:val="6FBE16E5"/>
    <w:rsid w:val="703F45D4"/>
    <w:rsid w:val="70983CE4"/>
    <w:rsid w:val="709D7FBB"/>
    <w:rsid w:val="715865FA"/>
    <w:rsid w:val="720B4129"/>
    <w:rsid w:val="72DB23B0"/>
    <w:rsid w:val="73E55492"/>
    <w:rsid w:val="74A72748"/>
    <w:rsid w:val="761262E7"/>
    <w:rsid w:val="76BD2E61"/>
    <w:rsid w:val="76C03F95"/>
    <w:rsid w:val="7B580C40"/>
    <w:rsid w:val="7B7468FE"/>
    <w:rsid w:val="7CEA58C8"/>
    <w:rsid w:val="7D8A2C07"/>
    <w:rsid w:val="7E1A3F8B"/>
    <w:rsid w:val="7E7A6107"/>
    <w:rsid w:val="7E85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859</Words>
  <Characters>908</Characters>
  <Lines>0</Lines>
  <Paragraphs>0</Paragraphs>
  <TotalTime>265</TotalTime>
  <ScaleCrop>false</ScaleCrop>
  <LinksUpToDate>false</LinksUpToDate>
  <CharactersWithSpaces>916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2026-04-30T15:17:00Z</dcterms:created>
  <dc:creator>NormalMad</dc:creator>
  <cp:lastModifiedBy>普鲁士蓝</cp:lastModifiedBy>
  <cp:lastPrinted>2026-06-03T03:26:00Z</cp:lastPrinted>
  <dcterms:modified xsi:type="dcterms:W3CDTF">2026-06-15T05:35:58Z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2BE4D74977B94C609EBE7263332E594D_13</vt:lpwstr>
  </property>
  <property fmtid="{D5CDD505-2E9C-101B-9397-08002B2CF9AE}" pid="4" name="KSOTemplateDocerSaveRecord">
    <vt:lpwstr>eyJoZGlkIjoiNWZkNjkwNzU5NWUwZjljZTlhODA2NGMyYTU5YTZjYmQiLCJ1c2VySWQiOiI0MzUwMjQ5MDMifQ==</vt:lpwstr>
  </property>
</Properties>
</file>