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FF2B4">
      <w:pPr>
        <w:jc w:val="center"/>
        <w:rPr>
          <w:rFonts w:hint="eastAsia"/>
          <w:sz w:val="28"/>
          <w:szCs w:val="28"/>
        </w:rPr>
      </w:pPr>
    </w:p>
    <w:p w14:paraId="4DF83A69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湖州学院（           ）公务接待情况说明及审批单</w:t>
      </w:r>
    </w:p>
    <w:p w14:paraId="05C5DC5E">
      <w:pPr>
        <w:jc w:val="center"/>
        <w:rPr>
          <w:rFonts w:hint="eastAsia"/>
          <w:b/>
          <w:bCs/>
          <w:sz w:val="11"/>
          <w:szCs w:val="11"/>
        </w:rPr>
      </w:pPr>
    </w:p>
    <w:tbl>
      <w:tblPr>
        <w:tblStyle w:val="2"/>
        <w:tblW w:w="9760" w:type="dxa"/>
        <w:tblInd w:w="-57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959"/>
        <w:gridCol w:w="1367"/>
        <w:gridCol w:w="1302"/>
        <w:gridCol w:w="1531"/>
        <w:gridCol w:w="1294"/>
        <w:gridCol w:w="2052"/>
      </w:tblGrid>
      <w:tr w14:paraId="3DB6B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55" w:type="dxa"/>
            <w:vMerge w:val="restart"/>
            <w:noWrap w:val="0"/>
            <w:vAlign w:val="center"/>
          </w:tcPr>
          <w:p w14:paraId="6039FFC9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公务</w:t>
            </w:r>
          </w:p>
          <w:p w14:paraId="3D84856D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接待</w:t>
            </w:r>
          </w:p>
          <w:p w14:paraId="422F850F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情况</w:t>
            </w:r>
          </w:p>
          <w:p w14:paraId="28D337AC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说明</w:t>
            </w:r>
          </w:p>
        </w:tc>
        <w:tc>
          <w:tcPr>
            <w:tcW w:w="959" w:type="dxa"/>
            <w:tcBorders>
              <w:bottom w:val="single" w:color="auto" w:sz="4" w:space="0"/>
            </w:tcBorders>
            <w:noWrap w:val="0"/>
            <w:vAlign w:val="center"/>
          </w:tcPr>
          <w:p w14:paraId="0585B541">
            <w:pPr>
              <w:spacing w:line="240" w:lineRule="auto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来访</w:t>
            </w:r>
            <w:r>
              <w:rPr>
                <w:rFonts w:hint="eastAsia"/>
                <w:sz w:val="28"/>
                <w:szCs w:val="32"/>
              </w:rPr>
              <w:t>单位</w:t>
            </w:r>
          </w:p>
        </w:tc>
        <w:tc>
          <w:tcPr>
            <w:tcW w:w="4200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 w14:paraId="2A0EBBED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294" w:type="dxa"/>
            <w:tcBorders>
              <w:bottom w:val="single" w:color="auto" w:sz="4" w:space="0"/>
            </w:tcBorders>
            <w:noWrap w:val="0"/>
            <w:vAlign w:val="top"/>
          </w:tcPr>
          <w:p w14:paraId="4135D52B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</w:t>
            </w:r>
          </w:p>
          <w:p w14:paraId="6817EBA3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时间</w:t>
            </w:r>
          </w:p>
        </w:tc>
        <w:tc>
          <w:tcPr>
            <w:tcW w:w="2052" w:type="dxa"/>
            <w:tcBorders>
              <w:bottom w:val="single" w:color="auto" w:sz="4" w:space="0"/>
            </w:tcBorders>
            <w:noWrap w:val="0"/>
            <w:vAlign w:val="top"/>
          </w:tcPr>
          <w:p w14:paraId="697EEE02">
            <w:pPr>
              <w:jc w:val="center"/>
              <w:rPr>
                <w:sz w:val="28"/>
                <w:szCs w:val="32"/>
              </w:rPr>
            </w:pPr>
          </w:p>
        </w:tc>
      </w:tr>
      <w:tr w14:paraId="650EB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55" w:type="dxa"/>
            <w:vMerge w:val="continue"/>
            <w:noWrap w:val="0"/>
            <w:vAlign w:val="center"/>
          </w:tcPr>
          <w:p w14:paraId="657876DC">
            <w:pPr>
              <w:jc w:val="center"/>
              <w:rPr>
                <w:rFonts w:hint="eastAsia"/>
                <w:sz w:val="28"/>
                <w:szCs w:val="32"/>
              </w:rPr>
            </w:pPr>
          </w:p>
        </w:tc>
        <w:tc>
          <w:tcPr>
            <w:tcW w:w="959" w:type="dxa"/>
            <w:tcBorders>
              <w:top w:val="single" w:color="auto" w:sz="4" w:space="0"/>
            </w:tcBorders>
            <w:noWrap w:val="0"/>
            <w:vAlign w:val="top"/>
          </w:tcPr>
          <w:p w14:paraId="73F29C6A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</w:t>
            </w:r>
            <w:r>
              <w:rPr>
                <w:rFonts w:hint="eastAsia"/>
                <w:sz w:val="28"/>
                <w:szCs w:val="32"/>
              </w:rPr>
              <w:br w:type="textWrapping"/>
            </w:r>
            <w:r>
              <w:rPr>
                <w:rFonts w:hint="eastAsia"/>
                <w:sz w:val="28"/>
                <w:szCs w:val="32"/>
              </w:rPr>
              <w:t>人数</w:t>
            </w:r>
          </w:p>
        </w:tc>
        <w:tc>
          <w:tcPr>
            <w:tcW w:w="136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730CF81B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A20E852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领队</w:t>
            </w:r>
          </w:p>
          <w:p w14:paraId="581864B1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姓名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519040B">
            <w:pPr>
              <w:jc w:val="center"/>
              <w:rPr>
                <w:rFonts w:hint="eastAsia"/>
                <w:sz w:val="28"/>
                <w:szCs w:val="32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DD1C85B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职称/</w:t>
            </w:r>
          </w:p>
          <w:p w14:paraId="69A9ABD0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职务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2D7E4806">
            <w:pPr>
              <w:jc w:val="center"/>
              <w:rPr>
                <w:sz w:val="28"/>
                <w:szCs w:val="32"/>
              </w:rPr>
            </w:pPr>
          </w:p>
        </w:tc>
      </w:tr>
      <w:tr w14:paraId="632616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255" w:type="dxa"/>
            <w:vMerge w:val="continue"/>
            <w:noWrap w:val="0"/>
            <w:vAlign w:val="center"/>
          </w:tcPr>
          <w:p w14:paraId="10FDEB95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959" w:type="dxa"/>
            <w:noWrap w:val="0"/>
            <w:vAlign w:val="top"/>
          </w:tcPr>
          <w:p w14:paraId="6A38F478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来访人员</w:t>
            </w:r>
          </w:p>
        </w:tc>
        <w:tc>
          <w:tcPr>
            <w:tcW w:w="7546" w:type="dxa"/>
            <w:gridSpan w:val="5"/>
            <w:noWrap w:val="0"/>
            <w:vAlign w:val="top"/>
          </w:tcPr>
          <w:p w14:paraId="45D19B63">
            <w:pPr>
              <w:jc w:val="center"/>
              <w:rPr>
                <w:sz w:val="28"/>
                <w:szCs w:val="32"/>
              </w:rPr>
            </w:pPr>
          </w:p>
        </w:tc>
      </w:tr>
      <w:tr w14:paraId="2A9713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55" w:type="dxa"/>
            <w:vMerge w:val="continue"/>
            <w:noWrap w:val="0"/>
            <w:vAlign w:val="center"/>
          </w:tcPr>
          <w:p w14:paraId="6D161C7D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959" w:type="dxa"/>
            <w:tcBorders>
              <w:top w:val="single" w:color="auto" w:sz="4" w:space="0"/>
            </w:tcBorders>
            <w:noWrap w:val="0"/>
            <w:vAlign w:val="top"/>
          </w:tcPr>
          <w:p w14:paraId="4391793A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来访目的</w:t>
            </w:r>
          </w:p>
        </w:tc>
        <w:tc>
          <w:tcPr>
            <w:tcW w:w="7546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 w14:paraId="029126D3">
            <w:pPr>
              <w:jc w:val="center"/>
              <w:rPr>
                <w:sz w:val="28"/>
                <w:szCs w:val="32"/>
              </w:rPr>
            </w:pPr>
          </w:p>
        </w:tc>
      </w:tr>
      <w:tr w14:paraId="319565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760" w:type="dxa"/>
            <w:gridSpan w:val="7"/>
            <w:noWrap w:val="0"/>
            <w:vAlign w:val="center"/>
          </w:tcPr>
          <w:p w14:paraId="3E97A6E1">
            <w:pPr>
              <w:jc w:val="both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 xml:space="preserve">接待单位审批意见：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同意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 不同意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</w:rPr>
              <w:t xml:space="preserve">    审批人（负责人）：                   </w:t>
            </w:r>
          </w:p>
          <w:p w14:paraId="691154CD">
            <w:pPr>
              <w:ind w:firstLine="5040" w:firstLineChars="1800"/>
              <w:jc w:val="both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32"/>
              </w:rPr>
              <w:t xml:space="preserve"> 年 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  月     日</w:t>
            </w:r>
          </w:p>
        </w:tc>
      </w:tr>
      <w:tr w14:paraId="0201C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9760" w:type="dxa"/>
            <w:gridSpan w:val="7"/>
            <w:noWrap w:val="0"/>
            <w:vAlign w:val="center"/>
          </w:tcPr>
          <w:p w14:paraId="10F92325">
            <w:pPr>
              <w:spacing w:line="320" w:lineRule="exact"/>
              <w:rPr>
                <w:rFonts w:hint="eastAsia"/>
                <w:b/>
                <w:bCs w:val="0"/>
                <w:i/>
                <w:sz w:val="28"/>
                <w:szCs w:val="28"/>
                <w:u w:val="single"/>
              </w:rPr>
            </w:pPr>
          </w:p>
          <w:p w14:paraId="1C1CD456">
            <w:pPr>
              <w:spacing w:line="320" w:lineRule="exact"/>
              <w:rPr>
                <w:rFonts w:hint="eastAsia"/>
                <w:i/>
                <w:sz w:val="28"/>
                <w:szCs w:val="28"/>
              </w:rPr>
            </w:pPr>
            <w:r>
              <w:rPr>
                <w:rFonts w:hint="eastAsia"/>
                <w:b/>
                <w:bCs w:val="0"/>
                <w:i/>
                <w:sz w:val="28"/>
                <w:szCs w:val="28"/>
                <w:u w:val="single"/>
              </w:rPr>
              <w:t>注意事项</w:t>
            </w:r>
            <w:r>
              <w:rPr>
                <w:rFonts w:hint="eastAsia"/>
                <w:b/>
                <w:bCs w:val="0"/>
                <w:i/>
                <w:sz w:val="28"/>
                <w:szCs w:val="28"/>
              </w:rPr>
              <w:t>：</w:t>
            </w:r>
          </w:p>
          <w:p w14:paraId="17F75B86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1、接待对象在10人（含）以内的，学校陪餐人数不得超过3人；超过10人的，不得超过接待对象人数的三分之一。</w:t>
            </w:r>
          </w:p>
          <w:p w14:paraId="398759DA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2、每批接待对象可以安排一次公务接待用餐，并实行有函接待；同城公务活动一般不安排用餐。</w:t>
            </w:r>
          </w:p>
          <w:p w14:paraId="614239A9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3、接待用餐一般安排在校内食堂、定点饭店、普通农（渔）家乐。</w:t>
            </w:r>
          </w:p>
          <w:p w14:paraId="2C587969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、接待用餐严禁提供各类烟酒，合理安排饭菜数量。</w:t>
            </w:r>
          </w:p>
          <w:p w14:paraId="7C477FC0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、接待费报销凭证包括</w:t>
            </w:r>
            <w:r>
              <w:rPr>
                <w:rFonts w:hint="eastAsia"/>
                <w:sz w:val="28"/>
                <w:szCs w:val="28"/>
                <w:lang w:eastAsia="zh-CN"/>
              </w:rPr>
              <w:t>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①</w:t>
            </w:r>
            <w:r>
              <w:rPr>
                <w:rFonts w:hint="eastAsia"/>
                <w:sz w:val="28"/>
                <w:szCs w:val="28"/>
              </w:rPr>
              <w:t>财务票据（附结算清单或菜单）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②</w:t>
            </w:r>
            <w:r>
              <w:rPr>
                <w:rFonts w:hint="eastAsia"/>
                <w:sz w:val="28"/>
                <w:szCs w:val="28"/>
              </w:rPr>
              <w:t>派出单位公函或邀请函（情况说明）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③</w:t>
            </w:r>
            <w:r>
              <w:rPr>
                <w:rFonts w:hint="eastAsia"/>
                <w:sz w:val="28"/>
                <w:szCs w:val="28"/>
              </w:rPr>
              <w:t>审批单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④</w:t>
            </w:r>
            <w:r>
              <w:rPr>
                <w:rFonts w:hint="eastAsia"/>
                <w:sz w:val="28"/>
                <w:szCs w:val="28"/>
              </w:rPr>
              <w:t>接待清单等。</w:t>
            </w:r>
          </w:p>
          <w:p w14:paraId="1EC569D2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/>
                <w:sz w:val="28"/>
                <w:szCs w:val="28"/>
              </w:rPr>
              <w:t>、接待对象的住宿费和交通费按差旅费相关规定执行。</w:t>
            </w:r>
          </w:p>
          <w:p w14:paraId="233718EF">
            <w:pPr>
              <w:spacing w:line="320" w:lineRule="exac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7、公务接待应严格事前审批管理，填写本表。本表应竖向打印。</w:t>
            </w:r>
          </w:p>
          <w:p w14:paraId="334BAA0C">
            <w:pPr>
              <w:spacing w:line="32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8、未尽事宜详见《湖州学院公务接待管理办法（试行）》（湖院办发〔2024〕43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val="en-US" w:eastAsia="zh-CN"/>
              </w:rPr>
              <w:t>号）。</w:t>
            </w:r>
          </w:p>
        </w:tc>
      </w:tr>
    </w:tbl>
    <w:p w14:paraId="192C0AE2"/>
    <w:p w14:paraId="792FB7FF"/>
    <w:p w14:paraId="06F5D268"/>
    <w:p w14:paraId="2EE39195"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hOWMxNGQ3YWRjZThlZTU3M2U5NjRhODQyODE4NzEifQ=="/>
  </w:docVars>
  <w:rsids>
    <w:rsidRoot w:val="12B85D0A"/>
    <w:rsid w:val="0AFC15E8"/>
    <w:rsid w:val="12B85D0A"/>
    <w:rsid w:val="17AC6144"/>
    <w:rsid w:val="1E860B5E"/>
    <w:rsid w:val="4972708D"/>
    <w:rsid w:val="4F7420D6"/>
    <w:rsid w:val="51A258E6"/>
    <w:rsid w:val="5AAC4D9D"/>
    <w:rsid w:val="5B255092"/>
    <w:rsid w:val="5CC078FE"/>
    <w:rsid w:val="61A82AA5"/>
    <w:rsid w:val="6B2F7D93"/>
    <w:rsid w:val="71690822"/>
    <w:rsid w:val="71D2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388</Characters>
  <Lines>0</Lines>
  <Paragraphs>0</Paragraphs>
  <TotalTime>1</TotalTime>
  <ScaleCrop>false</ScaleCrop>
  <LinksUpToDate>false</LinksUpToDate>
  <CharactersWithSpaces>447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2023-09-04T01:18:00Z</dcterms:created>
  <dc:creator>Del amor</dc:creator>
  <cp:lastModifiedBy>普鲁士蓝</cp:lastModifiedBy>
  <dcterms:modified xsi:type="dcterms:W3CDTF">2026-03-04T07:51:43Z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6D8511B0D468463B8F72C9EE46234E34_13</vt:lpwstr>
  </property>
  <property fmtid="{D5CDD505-2E9C-101B-9397-08002B2CF9AE}" pid="4" name="KSOTemplateDocerSaveRecord">
    <vt:lpwstr>eyJoZGlkIjoiYjA3ZmU0MDE1ZmE5NzQzOGQ2YTQwOTUyNmQ5OGNmOGQiLCJ1c2VySWQiOiI0NTk5Mjk0MzQifQ==</vt:lpwstr>
  </property>
</Properties>
</file>